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90"/>
        <w:gridCol w:w="6"/>
        <w:gridCol w:w="136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="00301038" w:rsidRPr="001169CC" w:rsidTr="001B6AF0">
        <w:trPr>
          <w:trHeight w:val="245"/>
        </w:trPr>
        <w:tc>
          <w:tcPr>
            <w:tcW w:w="1799" w:type="dxa"/>
            <w:gridSpan w:val="3"/>
          </w:tcPr>
          <w:p w:rsidR="00301038" w:rsidRPr="001169CC" w:rsidRDefault="00301038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038" w:rsidRPr="001169CC" w:rsidRDefault="00301038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Cs/>
                <w:color w:val="000000"/>
                <w:sz w:val="22"/>
                <w:szCs w:val="22"/>
                <w:shd w:val="clear" w:color="auto" w:fill="FFFFFF"/>
              </w:rPr>
              <w:t>Participacija v vzgoji in izobraževanju</w:t>
            </w:r>
          </w:p>
        </w:tc>
      </w:tr>
      <w:tr w:rsidR="00301038" w:rsidRPr="001169CC" w:rsidTr="001B6AF0">
        <w:tc>
          <w:tcPr>
            <w:tcW w:w="1799" w:type="dxa"/>
            <w:gridSpan w:val="3"/>
          </w:tcPr>
          <w:p w:rsidR="00301038" w:rsidRPr="001169CC" w:rsidRDefault="00301038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Course title: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038" w:rsidRPr="001169CC" w:rsidRDefault="00301038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Participation in education</w:t>
            </w:r>
          </w:p>
        </w:tc>
      </w:tr>
      <w:tr w:rsidR="00301038" w:rsidRPr="001169CC" w:rsidTr="001B6AF0">
        <w:tc>
          <w:tcPr>
            <w:tcW w:w="3307" w:type="dxa"/>
            <w:gridSpan w:val="5"/>
            <w:vAlign w:val="center"/>
          </w:tcPr>
          <w:p w:rsidR="00301038" w:rsidRPr="001169CC" w:rsidRDefault="00301038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3401" w:type="dxa"/>
            <w:gridSpan w:val="8"/>
            <w:vAlign w:val="center"/>
          </w:tcPr>
          <w:p w:rsidR="00301038" w:rsidRPr="001169CC" w:rsidRDefault="00301038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vAlign w:val="center"/>
          </w:tcPr>
          <w:p w:rsidR="00301038" w:rsidRPr="001169CC" w:rsidRDefault="00301038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1424" w:type="dxa"/>
            <w:gridSpan w:val="3"/>
            <w:vAlign w:val="center"/>
          </w:tcPr>
          <w:p w:rsidR="00301038" w:rsidRPr="001169CC" w:rsidRDefault="00301038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</w:tr>
      <w:tr w:rsidR="00301038" w:rsidRPr="001169CC" w:rsidTr="001B6AF0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01038" w:rsidRPr="001169CC" w:rsidRDefault="00301038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Študijski program in stopnja</w:t>
            </w:r>
          </w:p>
          <w:p w:rsidR="00301038" w:rsidRPr="001169CC" w:rsidRDefault="00301038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Study programme and level</w:t>
            </w:r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01038" w:rsidRPr="001169CC" w:rsidRDefault="00301038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Študijska smer</w:t>
            </w:r>
          </w:p>
          <w:p w:rsidR="00301038" w:rsidRPr="001169CC" w:rsidRDefault="00301038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Study field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01038" w:rsidRPr="001169CC" w:rsidRDefault="00301038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Letnik</w:t>
            </w:r>
          </w:p>
          <w:p w:rsidR="00301038" w:rsidRPr="001169CC" w:rsidRDefault="00301038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Academic year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01038" w:rsidRPr="001169CC" w:rsidRDefault="00301038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Semester</w:t>
            </w:r>
          </w:p>
          <w:p w:rsidR="00301038" w:rsidRPr="001169CC" w:rsidRDefault="00301038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Semester</w:t>
            </w:r>
          </w:p>
        </w:tc>
      </w:tr>
      <w:tr w:rsidR="00301038" w:rsidRPr="001169CC" w:rsidTr="001B6AF0">
        <w:trPr>
          <w:trHeight w:val="311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038" w:rsidRPr="001169CC" w:rsidRDefault="00301038" w:rsidP="001B6AF0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Socialna pedagogika, 1. stopnja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038" w:rsidRPr="001169CC" w:rsidRDefault="00301038" w:rsidP="001B6AF0">
            <w:pPr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038" w:rsidRPr="001169CC" w:rsidRDefault="00301038" w:rsidP="001B6AF0">
            <w:pPr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1., 2., 3.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038" w:rsidRPr="001169CC" w:rsidRDefault="00301038" w:rsidP="001B6AF0">
            <w:pPr>
              <w:rPr>
                <w:rFonts w:ascii="Calibri Light" w:hAnsi="Calibri Light" w:cs="Calibri Light"/>
                <w:bCs/>
                <w:color w:val="FF0000"/>
                <w:sz w:val="22"/>
                <w:szCs w:val="22"/>
              </w:rPr>
            </w:pPr>
          </w:p>
        </w:tc>
      </w:tr>
      <w:tr w:rsidR="00301038" w:rsidRPr="001169CC" w:rsidTr="001B6AF0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038" w:rsidRPr="001169CC" w:rsidRDefault="00301038" w:rsidP="001B6AF0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Social Pedagogy, 1</w:t>
            </w: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  <w:vertAlign w:val="superscript"/>
              </w:rPr>
              <w:t>st</w:t>
            </w: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 xml:space="preserve"> cycle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038" w:rsidRPr="001169CC" w:rsidRDefault="00301038" w:rsidP="001B6AF0">
            <w:pPr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038" w:rsidRPr="001169CC" w:rsidRDefault="00301038" w:rsidP="001B6AF0">
            <w:pPr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1., 2., 3.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038" w:rsidRPr="001169CC" w:rsidRDefault="00301038" w:rsidP="001B6AF0">
            <w:pPr>
              <w:rPr>
                <w:rFonts w:ascii="Calibri Light" w:hAnsi="Calibri Light" w:cs="Calibri Light"/>
                <w:bCs/>
                <w:color w:val="FF0000"/>
                <w:sz w:val="22"/>
                <w:szCs w:val="22"/>
              </w:rPr>
            </w:pPr>
          </w:p>
        </w:tc>
      </w:tr>
      <w:tr w:rsidR="00301038" w:rsidRPr="001169CC" w:rsidTr="001B6AF0">
        <w:trPr>
          <w:trHeight w:val="103"/>
        </w:trPr>
        <w:tc>
          <w:tcPr>
            <w:tcW w:w="9690" w:type="dxa"/>
            <w:gridSpan w:val="18"/>
          </w:tcPr>
          <w:p w:rsidR="00301038" w:rsidRPr="001169CC" w:rsidRDefault="00301038" w:rsidP="001B6AF0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</w:tr>
      <w:tr w:rsidR="00301038" w:rsidRPr="001169CC" w:rsidTr="001B6AF0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01038" w:rsidRPr="001169CC" w:rsidRDefault="00301038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Vrsta predmeta / Course type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038" w:rsidRPr="001169CC" w:rsidRDefault="00301038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Izbirni / Elective</w:t>
            </w:r>
          </w:p>
        </w:tc>
      </w:tr>
      <w:tr w:rsidR="00301038" w:rsidRPr="001169CC" w:rsidTr="001B6AF0">
        <w:tc>
          <w:tcPr>
            <w:tcW w:w="5718" w:type="dxa"/>
            <w:gridSpan w:val="12"/>
          </w:tcPr>
          <w:p w:rsidR="00301038" w:rsidRPr="001169CC" w:rsidRDefault="00301038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01038" w:rsidRPr="001169CC" w:rsidRDefault="00301038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301038" w:rsidRPr="001169CC" w:rsidTr="001B6AF0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01038" w:rsidRPr="001169CC" w:rsidRDefault="00301038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Univerzitetna koda predmeta / University course code: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038" w:rsidRPr="001169CC" w:rsidRDefault="00301038" w:rsidP="001B6AF0">
            <w:pPr>
              <w:rPr>
                <w:rFonts w:ascii="Calibri Light" w:hAnsi="Calibri Light" w:cs="Calibri Light"/>
                <w:color w:val="FF0000"/>
                <w:sz w:val="22"/>
                <w:szCs w:val="22"/>
              </w:rPr>
            </w:pPr>
          </w:p>
        </w:tc>
      </w:tr>
      <w:tr w:rsidR="00301038" w:rsidRPr="001169CC" w:rsidTr="001B6AF0">
        <w:tc>
          <w:tcPr>
            <w:tcW w:w="9690" w:type="dxa"/>
            <w:gridSpan w:val="18"/>
          </w:tcPr>
          <w:p w:rsidR="00301038" w:rsidRPr="001169CC" w:rsidRDefault="00301038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301038" w:rsidRPr="001169CC" w:rsidTr="001B6AF0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01038" w:rsidRPr="001169CC" w:rsidRDefault="00301038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Predavanja</w:t>
            </w:r>
          </w:p>
          <w:p w:rsidR="00301038" w:rsidRPr="001169CC" w:rsidRDefault="00301038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Lectures</w:t>
            </w:r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01038" w:rsidRPr="001169CC" w:rsidRDefault="00301038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Seminar</w:t>
            </w:r>
          </w:p>
          <w:p w:rsidR="00301038" w:rsidRPr="001169CC" w:rsidRDefault="00301038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01038" w:rsidRPr="001169CC" w:rsidRDefault="00301038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Vaje</w:t>
            </w:r>
          </w:p>
          <w:p w:rsidR="00301038" w:rsidRPr="001169CC" w:rsidRDefault="00301038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Tutorial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01038" w:rsidRPr="001169CC" w:rsidRDefault="00301038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Klinične vaje</w:t>
            </w:r>
          </w:p>
          <w:p w:rsidR="00301038" w:rsidRPr="001169CC" w:rsidRDefault="00301038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work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01038" w:rsidRPr="001169CC" w:rsidRDefault="00301038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01038" w:rsidRPr="001169CC" w:rsidRDefault="00301038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Samost. delo</w:t>
            </w:r>
          </w:p>
          <w:p w:rsidR="00301038" w:rsidRPr="001169CC" w:rsidRDefault="00301038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Individ. work</w:t>
            </w:r>
          </w:p>
        </w:tc>
        <w:tc>
          <w:tcPr>
            <w:tcW w:w="132" w:type="dxa"/>
            <w:vAlign w:val="center"/>
          </w:tcPr>
          <w:p w:rsidR="00301038" w:rsidRPr="001169CC" w:rsidRDefault="00301038" w:rsidP="001B6AF0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01038" w:rsidRPr="001169CC" w:rsidRDefault="00301038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ECTS</w:t>
            </w:r>
          </w:p>
        </w:tc>
      </w:tr>
      <w:tr w:rsidR="00301038" w:rsidRPr="001169CC" w:rsidTr="001B6AF0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038" w:rsidRPr="001169CC" w:rsidRDefault="00301038" w:rsidP="001B6AF0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14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038" w:rsidRPr="001169CC" w:rsidRDefault="00301038" w:rsidP="001B6AF0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12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038" w:rsidRPr="001169CC" w:rsidRDefault="00301038" w:rsidP="001B6AF0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27</w:t>
            </w:r>
            <w:r w:rsidR="00721D01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 xml:space="preserve"> SV</w:t>
            </w:r>
            <w:bookmarkStart w:id="0" w:name="_GoBack"/>
            <w:bookmarkEnd w:id="0"/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038" w:rsidRPr="001169CC" w:rsidRDefault="00301038" w:rsidP="001B6AF0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038" w:rsidRPr="001169CC" w:rsidRDefault="00301038" w:rsidP="001B6AF0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038" w:rsidRPr="001169CC" w:rsidRDefault="00301038" w:rsidP="001B6AF0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127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01038" w:rsidRPr="001169CC" w:rsidRDefault="00301038" w:rsidP="001B6AF0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038" w:rsidRPr="001169CC" w:rsidRDefault="00301038" w:rsidP="001B6AF0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6</w:t>
            </w:r>
          </w:p>
        </w:tc>
      </w:tr>
      <w:tr w:rsidR="00301038" w:rsidRPr="001169CC" w:rsidTr="001B6AF0">
        <w:tc>
          <w:tcPr>
            <w:tcW w:w="9690" w:type="dxa"/>
            <w:gridSpan w:val="18"/>
          </w:tcPr>
          <w:p w:rsidR="00301038" w:rsidRPr="001169CC" w:rsidRDefault="00301038" w:rsidP="001B6AF0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</w:tr>
      <w:tr w:rsidR="00301038" w:rsidRPr="001169CC" w:rsidTr="001B6AF0">
        <w:tc>
          <w:tcPr>
            <w:tcW w:w="3307" w:type="dxa"/>
            <w:gridSpan w:val="5"/>
          </w:tcPr>
          <w:p w:rsidR="00301038" w:rsidRPr="001169CC" w:rsidRDefault="00301038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Nosilec predmeta / Lecturer:</w:t>
            </w:r>
          </w:p>
        </w:tc>
        <w:tc>
          <w:tcPr>
            <w:tcW w:w="63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038" w:rsidRPr="001169CC" w:rsidRDefault="00301038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Prof.dr. Friedhelm Peters / Prof. Friedhelm Peters, PhD</w:t>
            </w:r>
          </w:p>
        </w:tc>
      </w:tr>
      <w:tr w:rsidR="00301038" w:rsidRPr="001169CC" w:rsidTr="001B6AF0">
        <w:tc>
          <w:tcPr>
            <w:tcW w:w="9690" w:type="dxa"/>
            <w:gridSpan w:val="18"/>
          </w:tcPr>
          <w:p w:rsidR="00301038" w:rsidRPr="001169CC" w:rsidRDefault="00301038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301038" w:rsidRPr="001169CC" w:rsidTr="001B6AF0">
        <w:trPr>
          <w:trHeight w:val="265"/>
        </w:trPr>
        <w:tc>
          <w:tcPr>
            <w:tcW w:w="1641" w:type="dxa"/>
            <w:gridSpan w:val="2"/>
            <w:vMerge w:val="restart"/>
          </w:tcPr>
          <w:p w:rsidR="00301038" w:rsidRPr="001169CC" w:rsidRDefault="00301038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Jeziki / </w:t>
            </w:r>
          </w:p>
          <w:p w:rsidR="00301038" w:rsidRPr="001169CC" w:rsidRDefault="00301038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Languages:</w:t>
            </w:r>
          </w:p>
        </w:tc>
        <w:tc>
          <w:tcPr>
            <w:tcW w:w="2241" w:type="dxa"/>
            <w:gridSpan w:val="4"/>
          </w:tcPr>
          <w:p w:rsidR="00301038" w:rsidRPr="001169CC" w:rsidRDefault="00301038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Predavanja / Lectures: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038" w:rsidRPr="001169CC" w:rsidRDefault="00301038" w:rsidP="001B6AF0">
            <w:pPr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Cs/>
                <w:sz w:val="22"/>
                <w:szCs w:val="22"/>
              </w:rPr>
              <w:t>Slovenski / Slovene</w:t>
            </w:r>
          </w:p>
        </w:tc>
      </w:tr>
      <w:tr w:rsidR="00301038" w:rsidRPr="001169CC" w:rsidTr="001B6AF0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:rsidR="00301038" w:rsidRPr="001169CC" w:rsidRDefault="00301038" w:rsidP="001B6AF0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2241" w:type="dxa"/>
            <w:gridSpan w:val="4"/>
          </w:tcPr>
          <w:p w:rsidR="00301038" w:rsidRPr="001169CC" w:rsidRDefault="00301038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Vaje / Tutorial: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038" w:rsidRPr="001169CC" w:rsidRDefault="00301038" w:rsidP="001B6AF0">
            <w:pPr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Cs/>
                <w:sz w:val="22"/>
                <w:szCs w:val="22"/>
              </w:rPr>
              <w:t>Slovenski / Slovene</w:t>
            </w:r>
          </w:p>
        </w:tc>
      </w:tr>
      <w:tr w:rsidR="00301038" w:rsidRPr="001169CC" w:rsidTr="001B6AF0">
        <w:tc>
          <w:tcPr>
            <w:tcW w:w="472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01038" w:rsidRPr="001169CC" w:rsidRDefault="00301038" w:rsidP="001B6AF0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  <w:p w:rsidR="00301038" w:rsidRPr="001169CC" w:rsidRDefault="00301038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  <w:gridSpan w:val="2"/>
          </w:tcPr>
          <w:p w:rsidR="00301038" w:rsidRPr="001169CC" w:rsidRDefault="00301038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:rsidR="00301038" w:rsidRPr="001169CC" w:rsidRDefault="00301038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01038" w:rsidRPr="001169CC" w:rsidRDefault="00301038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:rsidR="00301038" w:rsidRPr="001169CC" w:rsidRDefault="00301038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Prerequisites:</w:t>
            </w:r>
          </w:p>
        </w:tc>
      </w:tr>
      <w:tr w:rsidR="00301038" w:rsidRPr="001169CC" w:rsidTr="001B6AF0">
        <w:trPr>
          <w:trHeight w:val="57"/>
        </w:trPr>
        <w:tc>
          <w:tcPr>
            <w:tcW w:w="472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038" w:rsidRPr="001169CC" w:rsidRDefault="00301038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/</w:t>
            </w:r>
          </w:p>
        </w:tc>
        <w:tc>
          <w:tcPr>
            <w:tcW w:w="14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01038" w:rsidRPr="001169CC" w:rsidRDefault="00301038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038" w:rsidRPr="001169CC" w:rsidRDefault="00301038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/</w:t>
            </w:r>
          </w:p>
        </w:tc>
      </w:tr>
      <w:tr w:rsidR="00301038" w:rsidRPr="001169CC" w:rsidTr="001B6AF0">
        <w:trPr>
          <w:trHeight w:val="137"/>
        </w:trPr>
        <w:tc>
          <w:tcPr>
            <w:tcW w:w="4734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01038" w:rsidRPr="001169CC" w:rsidRDefault="00301038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:rsidR="00301038" w:rsidRPr="001169CC" w:rsidRDefault="00301038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Vsebina:</w:t>
            </w: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</w:p>
        </w:tc>
        <w:tc>
          <w:tcPr>
            <w:tcW w:w="136" w:type="dxa"/>
          </w:tcPr>
          <w:p w:rsidR="00301038" w:rsidRPr="001169CC" w:rsidRDefault="00301038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01038" w:rsidRPr="001169CC" w:rsidRDefault="00301038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:rsidR="00301038" w:rsidRPr="001169CC" w:rsidRDefault="00301038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Content (Syllabus outline):</w:t>
            </w:r>
          </w:p>
        </w:tc>
      </w:tr>
      <w:tr w:rsidR="00301038" w:rsidRPr="001169CC" w:rsidTr="001B6AF0">
        <w:trPr>
          <w:trHeight w:val="1666"/>
        </w:trPr>
        <w:tc>
          <w:tcPr>
            <w:tcW w:w="473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038" w:rsidRPr="001169CC" w:rsidRDefault="00301038" w:rsidP="00301038">
            <w:pPr>
              <w:numPr>
                <w:ilvl w:val="0"/>
                <w:numId w:val="4"/>
              </w:numPr>
              <w:shd w:val="clear" w:color="auto" w:fill="FFFFFF"/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Historičen vpogled (pojmovanje otroka kot subjekta brez pravic do objekta s pravicami).</w:t>
            </w:r>
          </w:p>
          <w:p w:rsidR="00301038" w:rsidRPr="001169CC" w:rsidRDefault="00301038" w:rsidP="00301038">
            <w:pPr>
              <w:numPr>
                <w:ilvl w:val="0"/>
                <w:numId w:val="4"/>
              </w:numPr>
              <w:shd w:val="clear" w:color="auto" w:fill="FFFFFF"/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Teoretična izhodišča koncepta participacije (klasifikacije, stopnje, modeli). </w:t>
            </w:r>
          </w:p>
          <w:p w:rsidR="00301038" w:rsidRPr="001169CC" w:rsidRDefault="00301038" w:rsidP="00301038">
            <w:pPr>
              <w:numPr>
                <w:ilvl w:val="0"/>
                <w:numId w:val="4"/>
              </w:numPr>
              <w:shd w:val="clear" w:color="auto" w:fill="FFFFFF"/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Teoretična znanja o participaciji v vseh sferah VIZ kot temeljnem konceptu demokracije.  </w:t>
            </w:r>
          </w:p>
          <w:p w:rsidR="00301038" w:rsidRPr="001169CC" w:rsidRDefault="00301038" w:rsidP="00301038">
            <w:pPr>
              <w:numPr>
                <w:ilvl w:val="0"/>
                <w:numId w:val="4"/>
              </w:numPr>
              <w:shd w:val="clear" w:color="auto" w:fill="FFFFFF"/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Teoretična znanja o participaciji v VIZ kot enem izmed temeljnih konceptov v socialni pedagogiki.</w:t>
            </w:r>
          </w:p>
          <w:p w:rsidR="00301038" w:rsidRPr="001169CC" w:rsidRDefault="00301038" w:rsidP="00301038">
            <w:pPr>
              <w:numPr>
                <w:ilvl w:val="0"/>
                <w:numId w:val="4"/>
              </w:numPr>
              <w:shd w:val="clear" w:color="auto" w:fill="FFFFFF"/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Teoretična znanja o pomenu participacije uporabnikov na različnih nivojih socialnopedagoške obravnave.</w:t>
            </w:r>
          </w:p>
        </w:tc>
        <w:tc>
          <w:tcPr>
            <w:tcW w:w="1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01038" w:rsidRPr="001169CC" w:rsidRDefault="00301038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038" w:rsidRPr="001169CC" w:rsidRDefault="00301038" w:rsidP="00301038">
            <w:pPr>
              <w:numPr>
                <w:ilvl w:val="0"/>
                <w:numId w:val="4"/>
              </w:numPr>
              <w:shd w:val="clear" w:color="auto" w:fill="FFFFFF"/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Historical insight (the concept of a child as a subject without rights to an object with rights).</w:t>
            </w:r>
          </w:p>
          <w:p w:rsidR="00301038" w:rsidRPr="001169CC" w:rsidRDefault="00301038" w:rsidP="00301038">
            <w:pPr>
              <w:numPr>
                <w:ilvl w:val="0"/>
                <w:numId w:val="4"/>
              </w:numPr>
              <w:shd w:val="clear" w:color="auto" w:fill="FFFFFF"/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Theoretical starting points of the concept of participation (classifications, grades, models).</w:t>
            </w:r>
          </w:p>
          <w:p w:rsidR="00301038" w:rsidRPr="001169CC" w:rsidRDefault="00301038" w:rsidP="00301038">
            <w:pPr>
              <w:numPr>
                <w:ilvl w:val="0"/>
                <w:numId w:val="4"/>
              </w:numPr>
              <w:shd w:val="clear" w:color="auto" w:fill="FFFFFF"/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Theoretical knowledge of participation in all spheres of educational as the fundamental concept of democracy.</w:t>
            </w:r>
          </w:p>
          <w:p w:rsidR="00301038" w:rsidRPr="001169CC" w:rsidRDefault="00301038" w:rsidP="00301038">
            <w:pPr>
              <w:numPr>
                <w:ilvl w:val="0"/>
                <w:numId w:val="4"/>
              </w:numPr>
              <w:shd w:val="clear" w:color="auto" w:fill="FFFFFF"/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Theoretical knowledge of participation in education as one of the basic concepts in social pedagogy.</w:t>
            </w:r>
          </w:p>
          <w:p w:rsidR="00301038" w:rsidRPr="001169CC" w:rsidRDefault="00301038" w:rsidP="00301038">
            <w:pPr>
              <w:numPr>
                <w:ilvl w:val="0"/>
                <w:numId w:val="4"/>
              </w:numPr>
              <w:shd w:val="clear" w:color="auto" w:fill="FFFFFF"/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Theoretical knowledge about the importance of user participation at different levels of social-pedagogic treatment.</w:t>
            </w:r>
          </w:p>
        </w:tc>
      </w:tr>
    </w:tbl>
    <w:p w:rsidR="00301038" w:rsidRPr="001169CC" w:rsidRDefault="00301038" w:rsidP="00301038">
      <w:pPr>
        <w:rPr>
          <w:rFonts w:ascii="Calibri Light" w:hAnsi="Calibri Light" w:cs="Calibri Light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="00301038" w:rsidRPr="001169CC" w:rsidTr="001B6AF0">
        <w:tc>
          <w:tcPr>
            <w:tcW w:w="9690" w:type="dxa"/>
            <w:gridSpan w:val="6"/>
          </w:tcPr>
          <w:p w:rsidR="00301038" w:rsidRPr="001169CC" w:rsidRDefault="00301038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Temeljna literatura in viri / Readings:</w:t>
            </w:r>
          </w:p>
        </w:tc>
      </w:tr>
      <w:tr w:rsidR="00301038" w:rsidRPr="001169CC" w:rsidTr="001B6AF0">
        <w:trPr>
          <w:trHeight w:val="1544"/>
        </w:trPr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038" w:rsidRPr="001169CC" w:rsidRDefault="00301038" w:rsidP="001B6AF0">
            <w:pPr>
              <w:shd w:val="clear" w:color="auto" w:fill="FFFFFF"/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Osnovna literatura/Basic reading:</w:t>
            </w:r>
          </w:p>
          <w:p w:rsidR="00301038" w:rsidRPr="001169CC" w:rsidRDefault="00301038" w:rsidP="00301038">
            <w:pPr>
              <w:numPr>
                <w:ilvl w:val="0"/>
                <w:numId w:val="4"/>
              </w:numPr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Devjak, T., Berčnik, S. in Plestenjak, M. (2008). </w:t>
            </w:r>
            <w:r w:rsidRPr="001169CC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Alternativni vzgojni koncepti. </w:t>
            </w:r>
            <w:r w:rsidRPr="001169CC">
              <w:rPr>
                <w:rFonts w:ascii="Calibri Light" w:hAnsi="Calibri Light" w:cs="Calibri Light"/>
                <w:sz w:val="22"/>
                <w:szCs w:val="22"/>
              </w:rPr>
              <w:t>Ljubljana: Pedagoška fakulteta.</w:t>
            </w:r>
          </w:p>
          <w:p w:rsidR="00301038" w:rsidRPr="001169CC" w:rsidRDefault="00301038" w:rsidP="00301038">
            <w:pPr>
              <w:numPr>
                <w:ilvl w:val="0"/>
                <w:numId w:val="4"/>
              </w:numPr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Marovič, M. (2016). Participacija otrok/mladostnikov v postopku nameščanja v vzgojne zavode - Slovenija, Nemčija, Hrvaška. </w:t>
            </w:r>
            <w:hyperlink r:id="rId5" w:history="1">
              <w:r w:rsidRPr="001169CC">
                <w:rPr>
                  <w:rFonts w:ascii="Calibri Light" w:hAnsi="Calibri Light" w:cs="Calibri Light"/>
                  <w:i/>
                  <w:sz w:val="22"/>
                  <w:szCs w:val="22"/>
                </w:rPr>
                <w:t>Sučasni perspektyvy osvity</w:t>
              </w:r>
              <w:r w:rsidRPr="001169CC">
                <w:rPr>
                  <w:rFonts w:ascii="Calibri Light" w:hAnsi="Calibri Light" w:cs="Calibri Light"/>
                  <w:sz w:val="22"/>
                  <w:szCs w:val="22"/>
                </w:rPr>
                <w:t>, str. 235-244</w:t>
              </w:r>
            </w:hyperlink>
            <w:r w:rsidRPr="001169CC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:rsidR="00301038" w:rsidRPr="001169CC" w:rsidRDefault="00301038" w:rsidP="00301038">
            <w:pPr>
              <w:numPr>
                <w:ilvl w:val="0"/>
                <w:numId w:val="4"/>
              </w:numPr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Marovič, M., Bajželj, B. in Krajnčan, M. (2014). Koncept participacije v institucionalni vzgoji.</w:t>
            </w:r>
            <w:r w:rsidRPr="001169CC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 Socialna pedagogika</w:t>
            </w: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r w:rsidRPr="001169CC">
              <w:rPr>
                <w:rFonts w:ascii="Calibri Light" w:hAnsi="Calibri Light" w:cs="Calibri Light"/>
                <w:i/>
                <w:sz w:val="22"/>
                <w:szCs w:val="22"/>
              </w:rPr>
              <w:t>18</w:t>
            </w:r>
            <w:r w:rsidRPr="001169CC">
              <w:rPr>
                <w:rFonts w:ascii="Calibri Light" w:hAnsi="Calibri Light" w:cs="Calibri Light"/>
                <w:sz w:val="22"/>
                <w:szCs w:val="22"/>
              </w:rPr>
              <w:t>(1-2), 93–116.</w:t>
            </w:r>
          </w:p>
          <w:p w:rsidR="00301038" w:rsidRPr="001169CC" w:rsidRDefault="00301038" w:rsidP="00301038">
            <w:pPr>
              <w:numPr>
                <w:ilvl w:val="0"/>
                <w:numId w:val="4"/>
              </w:numPr>
              <w:jc w:val="both"/>
              <w:rPr>
                <w:rFonts w:ascii="Calibri Light" w:hAnsi="Calibri Light" w:cs="Calibri Light"/>
                <w:sz w:val="22"/>
                <w:szCs w:val="22"/>
                <w:lang w:val="de-DE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de-DE"/>
              </w:rPr>
              <w:lastRenderedPageBreak/>
              <w:t xml:space="preserve">Moser, S. (2010). </w:t>
            </w:r>
            <w:r w:rsidRPr="001169CC">
              <w:rPr>
                <w:rFonts w:ascii="Calibri Light" w:hAnsi="Calibri Light" w:cs="Calibri Light"/>
                <w:i/>
                <w:sz w:val="22"/>
                <w:szCs w:val="22"/>
                <w:lang w:val="de-DE"/>
              </w:rPr>
              <w:t xml:space="preserve">Beteiligt sein: Partizipation aus der Sicht von Jugendlichen. </w:t>
            </w:r>
            <w:r w:rsidRPr="001169CC">
              <w:rPr>
                <w:rFonts w:ascii="Calibri Light" w:hAnsi="Calibri Light" w:cs="Calibri Light"/>
                <w:sz w:val="22"/>
                <w:szCs w:val="22"/>
                <w:lang w:val="de-DE"/>
              </w:rPr>
              <w:t xml:space="preserve">Wiesbaden: VS Verlag Für Sozialwissenschaften. </w:t>
            </w:r>
          </w:p>
          <w:p w:rsidR="00301038" w:rsidRPr="001169CC" w:rsidRDefault="00301038" w:rsidP="001B6AF0">
            <w:pPr>
              <w:rPr>
                <w:rFonts w:ascii="Calibri Light" w:hAnsi="Calibri Light" w:cs="Calibri Light"/>
                <w:i/>
                <w:sz w:val="22"/>
                <w:szCs w:val="22"/>
              </w:rPr>
            </w:pPr>
          </w:p>
          <w:p w:rsidR="00301038" w:rsidRPr="001169CC" w:rsidRDefault="00301038" w:rsidP="001B6AF0">
            <w:pPr>
              <w:rPr>
                <w:rFonts w:ascii="Calibri Light" w:eastAsia="Times New Roman" w:hAnsi="Calibri Light" w:cs="Calibri Light"/>
                <w:sz w:val="22"/>
                <w:szCs w:val="22"/>
                <w:lang w:val="de-DE" w:eastAsia="en-GB"/>
              </w:rPr>
            </w:pPr>
            <w:r w:rsidRPr="001169CC">
              <w:rPr>
                <w:rFonts w:ascii="Calibri Light" w:hAnsi="Calibri Light" w:cs="Calibri Light"/>
                <w:bCs/>
                <w:sz w:val="22"/>
                <w:szCs w:val="22"/>
              </w:rPr>
              <w:t>S</w:t>
            </w: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de-DE" w:eastAsia="en-GB"/>
              </w:rPr>
              <w:t xml:space="preserve">eznam literature se vsako študijsko leto aktualizira in dopolnjuje. / </w:t>
            </w: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GB" w:eastAsia="en-GB"/>
              </w:rPr>
              <w:t>The list of readings will be updated and amended for each study year.</w:t>
            </w:r>
          </w:p>
        </w:tc>
      </w:tr>
      <w:tr w:rsidR="00301038" w:rsidRPr="001169CC" w:rsidTr="001B6AF0">
        <w:trPr>
          <w:trHeight w:val="73"/>
        </w:trPr>
        <w:tc>
          <w:tcPr>
            <w:tcW w:w="47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01038" w:rsidRPr="001169CC" w:rsidRDefault="00301038" w:rsidP="001B6AF0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  <w:p w:rsidR="00301038" w:rsidRPr="001169CC" w:rsidRDefault="00301038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Cilji in kompetence:</w:t>
            </w:r>
          </w:p>
          <w:p w:rsidR="00301038" w:rsidRPr="001169CC" w:rsidRDefault="00301038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152" w:type="dxa"/>
            <w:gridSpan w:val="2"/>
          </w:tcPr>
          <w:p w:rsidR="00301038" w:rsidRPr="001169CC" w:rsidRDefault="00301038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01038" w:rsidRPr="001169CC" w:rsidRDefault="00301038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:rsidR="00301038" w:rsidRPr="001169CC" w:rsidRDefault="00301038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GB"/>
              </w:rPr>
              <w:t>Objectives and competences</w:t>
            </w: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</w:tr>
      <w:tr w:rsidR="00301038" w:rsidRPr="001169CC" w:rsidTr="001B6AF0">
        <w:trPr>
          <w:trHeight w:val="1118"/>
        </w:trPr>
        <w:tc>
          <w:tcPr>
            <w:tcW w:w="4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038" w:rsidRPr="001169CC" w:rsidRDefault="00301038" w:rsidP="001B6AF0">
            <w:pPr>
              <w:shd w:val="clear" w:color="auto" w:fill="FFFFFF"/>
              <w:textAlignment w:val="baseline"/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r w:rsidRPr="001169CC">
              <w:rPr>
                <w:rFonts w:ascii="Calibri Light" w:hAnsi="Calibri Light" w:cs="Calibri Light"/>
                <w:noProof/>
                <w:sz w:val="22"/>
                <w:szCs w:val="22"/>
              </w:rPr>
              <w:t>a.</w:t>
            </w: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eastAsia="en-US"/>
              </w:rPr>
              <w:t>Cilji</w:t>
            </w: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:</w:t>
            </w:r>
          </w:p>
          <w:p w:rsidR="00301038" w:rsidRPr="001169CC" w:rsidRDefault="00301038" w:rsidP="00301038">
            <w:pPr>
              <w:numPr>
                <w:ilvl w:val="0"/>
                <w:numId w:val="3"/>
              </w:numPr>
              <w:rPr>
                <w:rFonts w:ascii="Calibri Light" w:hAnsi="Calibri Light" w:cs="Calibri Light"/>
                <w:noProof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noProof/>
                <w:sz w:val="22"/>
                <w:szCs w:val="22"/>
              </w:rPr>
              <w:t>Poznavanje koncepta participacije ter njegova uporaba v različnih področjih VIZ (z vidika vseh vključenih akterjev).</w:t>
            </w:r>
          </w:p>
          <w:p w:rsidR="00301038" w:rsidRPr="001169CC" w:rsidRDefault="00301038" w:rsidP="00301038">
            <w:pPr>
              <w:numPr>
                <w:ilvl w:val="0"/>
                <w:numId w:val="3"/>
              </w:numPr>
              <w:rPr>
                <w:rFonts w:ascii="Calibri Light" w:hAnsi="Calibri Light" w:cs="Calibri Light"/>
                <w:noProof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noProof/>
                <w:sz w:val="22"/>
                <w:szCs w:val="22"/>
              </w:rPr>
              <w:t>Poznavanje teoretičnih znanj koncepta participacije v različnih področjih VIZ.</w:t>
            </w:r>
          </w:p>
          <w:p w:rsidR="00301038" w:rsidRPr="001169CC" w:rsidRDefault="00301038" w:rsidP="001B6AF0">
            <w:pPr>
              <w:ind w:left="720"/>
              <w:rPr>
                <w:rFonts w:ascii="Calibri Light" w:hAnsi="Calibri Light" w:cs="Calibri Light"/>
                <w:noProof/>
                <w:sz w:val="22"/>
                <w:szCs w:val="22"/>
              </w:rPr>
            </w:pPr>
          </w:p>
          <w:p w:rsidR="00301038" w:rsidRPr="001169CC" w:rsidRDefault="00301038" w:rsidP="001B6AF0">
            <w:pPr>
              <w:shd w:val="clear" w:color="auto" w:fill="FFFFFF"/>
              <w:textAlignment w:val="baseline"/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b. </w:t>
            </w: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eastAsia="en-US"/>
              </w:rPr>
              <w:t>Splošne kompetence</w:t>
            </w: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:</w:t>
            </w:r>
          </w:p>
          <w:p w:rsidR="00301038" w:rsidRPr="001169CC" w:rsidRDefault="00301038" w:rsidP="00301038">
            <w:pPr>
              <w:numPr>
                <w:ilvl w:val="0"/>
                <w:numId w:val="3"/>
              </w:numPr>
              <w:rPr>
                <w:rFonts w:ascii="Calibri Light" w:hAnsi="Calibri Light" w:cs="Calibri Light"/>
                <w:noProof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noProof/>
                <w:sz w:val="22"/>
                <w:szCs w:val="22"/>
              </w:rPr>
              <w:t>Osvajanje problematike participatornega rokovanja z vidika socialnopedagoškega dela (med posameznikom, skupino, v okviru institucije ter širšega makro in mikro okolja v katerega je posameznik (uporabnik) vpet).</w:t>
            </w:r>
          </w:p>
          <w:p w:rsidR="00301038" w:rsidRPr="001169CC" w:rsidRDefault="00301038" w:rsidP="00301038">
            <w:pPr>
              <w:numPr>
                <w:ilvl w:val="0"/>
                <w:numId w:val="3"/>
              </w:numPr>
              <w:rPr>
                <w:rFonts w:ascii="Calibri Light" w:hAnsi="Calibri Light" w:cs="Calibri Light"/>
                <w:noProof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noProof/>
                <w:sz w:val="22"/>
                <w:szCs w:val="22"/>
              </w:rPr>
              <w:t>Razvijanje kritičnega odnosa do različnih klasifikacij participacije ter smiselno povezovanje s prakso.</w:t>
            </w:r>
          </w:p>
          <w:p w:rsidR="00301038" w:rsidRPr="001169CC" w:rsidRDefault="00301038" w:rsidP="001B6AF0">
            <w:pPr>
              <w:shd w:val="clear" w:color="auto" w:fill="FFFFFF"/>
              <w:textAlignment w:val="baseline"/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br/>
              <w:t xml:space="preserve">c. </w:t>
            </w: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eastAsia="en-US"/>
              </w:rPr>
              <w:t>Predmetnospecifične kompetence</w:t>
            </w: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:</w:t>
            </w:r>
          </w:p>
          <w:p w:rsidR="00301038" w:rsidRPr="001169CC" w:rsidRDefault="00301038" w:rsidP="00301038">
            <w:pPr>
              <w:numPr>
                <w:ilvl w:val="0"/>
                <w:numId w:val="3"/>
              </w:numPr>
              <w:rPr>
                <w:rFonts w:ascii="Calibri Light" w:hAnsi="Calibri Light" w:cs="Calibri Light"/>
                <w:noProof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noProof/>
                <w:sz w:val="22"/>
                <w:szCs w:val="22"/>
              </w:rPr>
              <w:t>Poznavanje ter razumevanje participacije v kontekstu posameznikove (uporabnikove) življenjske in socialne umeščenosti z omogočanjem individualno primernih posegov z vidika participatornega udejstvovanja posameznika.</w:t>
            </w:r>
          </w:p>
          <w:p w:rsidR="00301038" w:rsidRPr="001169CC" w:rsidRDefault="00301038" w:rsidP="00301038">
            <w:pPr>
              <w:numPr>
                <w:ilvl w:val="0"/>
                <w:numId w:val="3"/>
              </w:numPr>
              <w:rPr>
                <w:rFonts w:ascii="Calibri Light" w:hAnsi="Calibri Light" w:cs="Calibri Light"/>
                <w:noProof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noProof/>
                <w:sz w:val="22"/>
                <w:szCs w:val="22"/>
              </w:rPr>
              <w:t>Povezovanje različnih konceptov, modelov, stopenj ipd. participiranja ter smiselna uporaba le-teh na posamezniku prilagojenem primeru v praksi.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01038" w:rsidRPr="001169CC" w:rsidRDefault="00301038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038" w:rsidRPr="001169CC" w:rsidRDefault="00301038" w:rsidP="00301038">
            <w:pPr>
              <w:numPr>
                <w:ilvl w:val="0"/>
                <w:numId w:val="7"/>
              </w:numPr>
              <w:ind w:left="357" w:hanging="357"/>
              <w:rPr>
                <w:rFonts w:ascii="Calibri Light" w:hAnsi="Calibri Light" w:cs="Calibri Light"/>
                <w:sz w:val="22"/>
                <w:szCs w:val="22"/>
                <w:u w:val="single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  <w:lang w:val="en-GB"/>
              </w:rPr>
              <w:t>Objectives</w:t>
            </w: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:</w:t>
            </w:r>
          </w:p>
          <w:p w:rsidR="00301038" w:rsidRPr="001169CC" w:rsidRDefault="00301038" w:rsidP="00301038">
            <w:pPr>
              <w:numPr>
                <w:ilvl w:val="0"/>
                <w:numId w:val="3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Knowledge of the concept of participation and its application in various areas of education (from the point of view of all actors involved).</w:t>
            </w:r>
          </w:p>
          <w:p w:rsidR="00301038" w:rsidRPr="001169CC" w:rsidRDefault="00301038" w:rsidP="00301038">
            <w:pPr>
              <w:numPr>
                <w:ilvl w:val="0"/>
                <w:numId w:val="3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Being familiar with the theoretical knowledge of the concept of participation in different areas of education.</w:t>
            </w:r>
          </w:p>
          <w:p w:rsidR="00301038" w:rsidRPr="001169CC" w:rsidRDefault="00301038" w:rsidP="00301038">
            <w:pPr>
              <w:numPr>
                <w:ilvl w:val="0"/>
                <w:numId w:val="7"/>
              </w:numPr>
              <w:spacing w:before="120"/>
              <w:ind w:left="357" w:hanging="357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  <w:lang w:val="en-GB"/>
              </w:rPr>
              <w:t>General competences</w:t>
            </w: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:</w:t>
            </w:r>
          </w:p>
          <w:p w:rsidR="00301038" w:rsidRPr="001169CC" w:rsidRDefault="00301038" w:rsidP="00301038">
            <w:pPr>
              <w:numPr>
                <w:ilvl w:val="0"/>
                <w:numId w:val="3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Acquiring the topic of participatory manipulation from the perspective of social-pedagogic work (between the individual, group, in the framework of institution, and a wider macro- and micro-environment into which the individual (client) is involved).</w:t>
            </w:r>
          </w:p>
          <w:p w:rsidR="00301038" w:rsidRPr="001169CC" w:rsidRDefault="00301038" w:rsidP="00301038">
            <w:pPr>
              <w:numPr>
                <w:ilvl w:val="0"/>
                <w:numId w:val="3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Developing critical attitude towards various classifications of participation and meaningful linking to practice. </w:t>
            </w:r>
          </w:p>
          <w:p w:rsidR="00301038" w:rsidRPr="001169CC" w:rsidRDefault="00301038" w:rsidP="00301038">
            <w:pPr>
              <w:numPr>
                <w:ilvl w:val="0"/>
                <w:numId w:val="7"/>
              </w:numPr>
              <w:spacing w:before="120"/>
              <w:ind w:left="357" w:hanging="357"/>
              <w:rPr>
                <w:rFonts w:ascii="Calibri Light" w:hAnsi="Calibri Light" w:cs="Calibri Light"/>
                <w:sz w:val="22"/>
                <w:szCs w:val="22"/>
                <w:u w:val="single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  <w:lang w:val="en-GB"/>
              </w:rPr>
              <w:t>Subject specific competences</w:t>
            </w: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:</w:t>
            </w:r>
          </w:p>
          <w:p w:rsidR="00301038" w:rsidRPr="001169CC" w:rsidRDefault="00301038" w:rsidP="00301038">
            <w:pPr>
              <w:numPr>
                <w:ilvl w:val="0"/>
                <w:numId w:val="3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Knowledge and understanding of participation in the context of individual’s (client’s) life and social placement by enabling individually appropriate interventions from the viewpoint of individual’s participatory engagement.</w:t>
            </w:r>
          </w:p>
          <w:p w:rsidR="00301038" w:rsidRPr="001169CC" w:rsidRDefault="00301038" w:rsidP="00301038">
            <w:pPr>
              <w:numPr>
                <w:ilvl w:val="0"/>
                <w:numId w:val="3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Linking diverse concepts, models, degrees, etc. of participation and meaningful use thereof on a case adapted to individual in practice. </w:t>
            </w:r>
          </w:p>
          <w:p w:rsidR="00301038" w:rsidRPr="001169CC" w:rsidRDefault="00301038" w:rsidP="001B6AF0">
            <w:pPr>
              <w:contextualSpacing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</w:p>
        </w:tc>
      </w:tr>
      <w:tr w:rsidR="00301038" w:rsidRPr="001169CC" w:rsidTr="001B6AF0">
        <w:trPr>
          <w:trHeight w:val="117"/>
        </w:trPr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01038" w:rsidRPr="001169CC" w:rsidRDefault="00301038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:rsidR="00301038" w:rsidRPr="001169CC" w:rsidRDefault="00301038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Predvideni študijski rezultati:</w:t>
            </w:r>
          </w:p>
        </w:tc>
        <w:tc>
          <w:tcPr>
            <w:tcW w:w="142" w:type="dxa"/>
          </w:tcPr>
          <w:p w:rsidR="00301038" w:rsidRPr="001169CC" w:rsidRDefault="00301038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:rsidR="00301038" w:rsidRPr="001169CC" w:rsidRDefault="00301038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01038" w:rsidRPr="001169CC" w:rsidRDefault="00301038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:rsidR="00301038" w:rsidRPr="001169CC" w:rsidRDefault="00301038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Intended learning outcomes:</w:t>
            </w:r>
          </w:p>
        </w:tc>
      </w:tr>
      <w:tr w:rsidR="00301038" w:rsidRPr="001169CC" w:rsidTr="001B6AF0">
        <w:trPr>
          <w:trHeight w:val="1871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038" w:rsidRPr="001169CC" w:rsidRDefault="00301038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Znanje in razumevanje:</w:t>
            </w:r>
          </w:p>
          <w:p w:rsidR="00301038" w:rsidRPr="001169CC" w:rsidRDefault="00301038" w:rsidP="00301038">
            <w:pPr>
              <w:numPr>
                <w:ilvl w:val="0"/>
                <w:numId w:val="5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Družbenega konteksta za nastanek koncepta participacije v VIZ;</w:t>
            </w:r>
          </w:p>
          <w:p w:rsidR="00301038" w:rsidRPr="001169CC" w:rsidRDefault="00301038" w:rsidP="00301038">
            <w:pPr>
              <w:numPr>
                <w:ilvl w:val="0"/>
                <w:numId w:val="5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Poznavanje razvoja koncepta participacije znotraj pedagoških smeri 20. stoletja;</w:t>
            </w:r>
          </w:p>
          <w:p w:rsidR="00301038" w:rsidRPr="001169CC" w:rsidRDefault="00301038" w:rsidP="00301038">
            <w:pPr>
              <w:numPr>
                <w:ilvl w:val="0"/>
                <w:numId w:val="5"/>
              </w:num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Uporaba načel participacije znotraj socialne pedagogike.</w:t>
            </w:r>
          </w:p>
          <w:p w:rsidR="00301038" w:rsidRPr="001169CC" w:rsidRDefault="00301038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Uporaba:</w:t>
            </w:r>
          </w:p>
          <w:p w:rsidR="00301038" w:rsidRPr="001169CC" w:rsidRDefault="00301038" w:rsidP="00301038">
            <w:pPr>
              <w:numPr>
                <w:ilvl w:val="0"/>
                <w:numId w:val="5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noProof/>
                <w:sz w:val="22"/>
                <w:szCs w:val="22"/>
              </w:rPr>
              <w:lastRenderedPageBreak/>
              <w:t>Koncept participacije uporablja v različnih področjih VIZ (z vidika vseh vključenih akterjev).</w:t>
            </w:r>
          </w:p>
          <w:p w:rsidR="00301038" w:rsidRPr="001169CC" w:rsidRDefault="00301038" w:rsidP="00301038">
            <w:pPr>
              <w:numPr>
                <w:ilvl w:val="0"/>
                <w:numId w:val="5"/>
              </w:num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Uporablja načela participacije znotraj širšega področja vzgoje in izobraževanja.</w:t>
            </w:r>
          </w:p>
          <w:p w:rsidR="00301038" w:rsidRPr="001169CC" w:rsidRDefault="00301038" w:rsidP="00301038">
            <w:pPr>
              <w:numPr>
                <w:ilvl w:val="0"/>
                <w:numId w:val="5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Uporablja fleksibilne oblike pomoči.</w:t>
            </w:r>
          </w:p>
          <w:p w:rsidR="00301038" w:rsidRPr="001169CC" w:rsidRDefault="00301038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Refleksija:</w:t>
            </w:r>
          </w:p>
          <w:p w:rsidR="00301038" w:rsidRPr="001169CC" w:rsidRDefault="00301038" w:rsidP="00301038">
            <w:pPr>
              <w:numPr>
                <w:ilvl w:val="0"/>
                <w:numId w:val="5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Reflektira/kritično ovrednoti različne (lastne in opazovane) participatorne izkušnje.</w:t>
            </w:r>
          </w:p>
          <w:p w:rsidR="00301038" w:rsidRPr="001169CC" w:rsidRDefault="00301038" w:rsidP="00301038">
            <w:pPr>
              <w:numPr>
                <w:ilvl w:val="0"/>
                <w:numId w:val="5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Proaktivno/kritično spremlja/reflektira aktualno dogajanje v vzgojno-izobraževalni ustanovi.</w:t>
            </w:r>
          </w:p>
          <w:p w:rsidR="00301038" w:rsidRPr="001169CC" w:rsidRDefault="00301038" w:rsidP="00301038">
            <w:pPr>
              <w:numPr>
                <w:ilvl w:val="0"/>
                <w:numId w:val="5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Preverja svoja znanja v praksi.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01038" w:rsidRPr="001169CC" w:rsidRDefault="00301038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:rsidR="00301038" w:rsidRPr="001169CC" w:rsidRDefault="00301038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:rsidR="00301038" w:rsidRPr="001169CC" w:rsidRDefault="00301038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038" w:rsidRPr="001169CC" w:rsidRDefault="00301038" w:rsidP="001B6AF0">
            <w:pPr>
              <w:rPr>
                <w:rFonts w:ascii="Calibri Light" w:hAnsi="Calibri Light" w:cs="Calibri Light"/>
                <w:b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GB"/>
              </w:rPr>
              <w:t>Knowledge and understanding:</w:t>
            </w:r>
          </w:p>
          <w:p w:rsidR="00301038" w:rsidRPr="001169CC" w:rsidRDefault="00301038" w:rsidP="00301038">
            <w:pPr>
              <w:numPr>
                <w:ilvl w:val="0"/>
                <w:numId w:val="5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The social context for the emergence of the concept of participation in education.</w:t>
            </w:r>
          </w:p>
          <w:p w:rsidR="00301038" w:rsidRPr="001169CC" w:rsidRDefault="00301038" w:rsidP="00301038">
            <w:pPr>
              <w:numPr>
                <w:ilvl w:val="0"/>
                <w:numId w:val="5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Knowledge of the development of the concept of participation within 20</w:t>
            </w:r>
            <w:r w:rsidRPr="001169CC">
              <w:rPr>
                <w:rFonts w:ascii="Calibri Light" w:hAnsi="Calibri Light" w:cs="Calibri Light"/>
                <w:sz w:val="22"/>
                <w:szCs w:val="22"/>
                <w:vertAlign w:val="superscript"/>
                <w:lang w:val="en-GB"/>
              </w:rPr>
              <w:t>th</w:t>
            </w: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 century pedagogical orientations.</w:t>
            </w:r>
          </w:p>
          <w:p w:rsidR="00301038" w:rsidRPr="001169CC" w:rsidRDefault="00301038" w:rsidP="00301038">
            <w:pPr>
              <w:numPr>
                <w:ilvl w:val="0"/>
                <w:numId w:val="5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The use of the principles of participation in social pedagogy.</w:t>
            </w:r>
          </w:p>
          <w:p w:rsidR="00301038" w:rsidRPr="001169CC" w:rsidRDefault="00301038" w:rsidP="00301038">
            <w:pPr>
              <w:numPr>
                <w:ilvl w:val="0"/>
                <w:numId w:val="5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Application:</w:t>
            </w:r>
          </w:p>
          <w:p w:rsidR="00301038" w:rsidRPr="001169CC" w:rsidRDefault="00301038" w:rsidP="00301038">
            <w:pPr>
              <w:numPr>
                <w:ilvl w:val="0"/>
                <w:numId w:val="5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lastRenderedPageBreak/>
              <w:t>Application of the concept of participation in various areas of education (from the viewpoint of all actors involved).</w:t>
            </w:r>
          </w:p>
          <w:p w:rsidR="00301038" w:rsidRPr="001169CC" w:rsidRDefault="00301038" w:rsidP="00301038">
            <w:pPr>
              <w:numPr>
                <w:ilvl w:val="0"/>
                <w:numId w:val="5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Application of the principles of participation within a broader educational area.</w:t>
            </w:r>
          </w:p>
          <w:p w:rsidR="00301038" w:rsidRPr="001169CC" w:rsidRDefault="00301038" w:rsidP="00301038">
            <w:pPr>
              <w:numPr>
                <w:ilvl w:val="0"/>
                <w:numId w:val="5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Use of flexible forms of assistance.</w:t>
            </w:r>
          </w:p>
          <w:p w:rsidR="00301038" w:rsidRPr="001169CC" w:rsidRDefault="00301038" w:rsidP="00301038">
            <w:pPr>
              <w:numPr>
                <w:ilvl w:val="0"/>
                <w:numId w:val="5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Reflection:</w:t>
            </w:r>
          </w:p>
          <w:p w:rsidR="00301038" w:rsidRPr="001169CC" w:rsidRDefault="00301038" w:rsidP="00301038">
            <w:pPr>
              <w:numPr>
                <w:ilvl w:val="0"/>
                <w:numId w:val="5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Critical reflection / evaluation of diverse (own and observed) participatory experiences.</w:t>
            </w:r>
          </w:p>
          <w:p w:rsidR="00301038" w:rsidRPr="001169CC" w:rsidRDefault="00301038" w:rsidP="00301038">
            <w:pPr>
              <w:numPr>
                <w:ilvl w:val="0"/>
                <w:numId w:val="5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Proactive / critical monitoring / reflection of the current developments in the educational institution.</w:t>
            </w:r>
          </w:p>
          <w:p w:rsidR="00301038" w:rsidRPr="001169CC" w:rsidRDefault="00301038" w:rsidP="00301038">
            <w:pPr>
              <w:numPr>
                <w:ilvl w:val="0"/>
                <w:numId w:val="5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Testing knowledge in practice.</w:t>
            </w:r>
          </w:p>
          <w:p w:rsidR="00301038" w:rsidRPr="001169CC" w:rsidRDefault="00301038" w:rsidP="001B6AF0">
            <w:pPr>
              <w:rPr>
                <w:rFonts w:ascii="Calibri Light" w:hAnsi="Calibri Light" w:cs="Calibri Light"/>
                <w:b/>
                <w:sz w:val="22"/>
                <w:szCs w:val="22"/>
                <w:lang w:val="en-GB"/>
              </w:rPr>
            </w:pPr>
          </w:p>
          <w:p w:rsidR="00301038" w:rsidRPr="001169CC" w:rsidRDefault="00301038" w:rsidP="001B6AF0">
            <w:pPr>
              <w:rPr>
                <w:rFonts w:ascii="Calibri Light" w:hAnsi="Calibri Light" w:cs="Calibri Light"/>
                <w:b/>
                <w:sz w:val="22"/>
                <w:szCs w:val="22"/>
                <w:lang w:val="en-GB"/>
              </w:rPr>
            </w:pPr>
          </w:p>
        </w:tc>
      </w:tr>
      <w:tr w:rsidR="00301038" w:rsidRPr="001169CC" w:rsidTr="001B6AF0">
        <w:tc>
          <w:tcPr>
            <w:tcW w:w="47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01038" w:rsidRPr="001169CC" w:rsidRDefault="00301038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:rsidR="00301038" w:rsidRPr="001169CC" w:rsidRDefault="00301038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Metode poučevanja in učenja:</w:t>
            </w:r>
          </w:p>
        </w:tc>
        <w:tc>
          <w:tcPr>
            <w:tcW w:w="142" w:type="dxa"/>
          </w:tcPr>
          <w:p w:rsidR="00301038" w:rsidRPr="001169CC" w:rsidRDefault="00301038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:rsidR="00301038" w:rsidRPr="001169CC" w:rsidRDefault="00301038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01038" w:rsidRPr="001169CC" w:rsidRDefault="00301038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:rsidR="00301038" w:rsidRPr="001169CC" w:rsidRDefault="00301038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Learning and teaching methods:</w:t>
            </w:r>
          </w:p>
        </w:tc>
      </w:tr>
      <w:tr w:rsidR="00301038" w:rsidRPr="001169CC" w:rsidTr="001B6AF0">
        <w:trPr>
          <w:trHeight w:val="771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038" w:rsidRPr="001169CC" w:rsidRDefault="00301038" w:rsidP="00301038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Predavanja z aktivno udeležbo študentov (razlaga, diskusija, vprašanja, primeri, reševanje problemov).</w:t>
            </w:r>
          </w:p>
          <w:p w:rsidR="00301038" w:rsidRPr="001169CC" w:rsidRDefault="00301038" w:rsidP="00301038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Seminarska naloga.</w:t>
            </w:r>
          </w:p>
          <w:p w:rsidR="00301038" w:rsidRPr="001169CC" w:rsidRDefault="00301038" w:rsidP="00301038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Študija primera.</w:t>
            </w:r>
          </w:p>
          <w:p w:rsidR="00301038" w:rsidRPr="001169CC" w:rsidRDefault="00301038" w:rsidP="00301038">
            <w:pPr>
              <w:numPr>
                <w:ilvl w:val="0"/>
                <w:numId w:val="1"/>
              </w:numPr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Individualne in skupinske konzultacije.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01038" w:rsidRPr="001169CC" w:rsidRDefault="00301038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038" w:rsidRPr="001169CC" w:rsidRDefault="00301038" w:rsidP="00301038">
            <w:pPr>
              <w:numPr>
                <w:ilvl w:val="0"/>
                <w:numId w:val="5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Lectures with active participation of students (explanation, discussion, questions, cases, problem-solving).</w:t>
            </w:r>
          </w:p>
          <w:p w:rsidR="00301038" w:rsidRPr="001169CC" w:rsidRDefault="00301038" w:rsidP="00301038">
            <w:pPr>
              <w:numPr>
                <w:ilvl w:val="0"/>
                <w:numId w:val="5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Seminar assignment.</w:t>
            </w:r>
          </w:p>
          <w:p w:rsidR="00301038" w:rsidRPr="001169CC" w:rsidRDefault="00301038" w:rsidP="00301038">
            <w:pPr>
              <w:numPr>
                <w:ilvl w:val="0"/>
                <w:numId w:val="5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Case study.</w:t>
            </w:r>
          </w:p>
          <w:p w:rsidR="00301038" w:rsidRPr="001169CC" w:rsidRDefault="00301038" w:rsidP="00301038">
            <w:pPr>
              <w:numPr>
                <w:ilvl w:val="0"/>
                <w:numId w:val="5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Individual and group consultations.</w:t>
            </w:r>
          </w:p>
        </w:tc>
      </w:tr>
      <w:tr w:rsidR="00301038" w:rsidRPr="001169CC" w:rsidTr="001B6AF0"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01038" w:rsidRPr="001169CC" w:rsidRDefault="00301038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:rsidR="00301038" w:rsidRPr="001169CC" w:rsidRDefault="00301038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Načini ocenjevanja:</w:t>
            </w:r>
          </w:p>
          <w:p w:rsidR="00301038" w:rsidRPr="001169CC" w:rsidRDefault="00301038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01038" w:rsidRPr="001169CC" w:rsidRDefault="00301038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:rsidR="00301038" w:rsidRPr="001169CC" w:rsidRDefault="00301038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Delež (v %) /</w:t>
            </w:r>
          </w:p>
          <w:p w:rsidR="00301038" w:rsidRPr="001169CC" w:rsidRDefault="00301038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Weight (in %)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01038" w:rsidRPr="001169CC" w:rsidRDefault="00301038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:rsidR="00301038" w:rsidRPr="001169CC" w:rsidRDefault="00301038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Assessment:</w:t>
            </w:r>
          </w:p>
        </w:tc>
      </w:tr>
      <w:tr w:rsidR="00301038" w:rsidRPr="001169CC" w:rsidTr="001B6AF0">
        <w:trPr>
          <w:trHeight w:val="1104"/>
        </w:trPr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038" w:rsidRPr="001169CC" w:rsidRDefault="00301038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Način (pisni izpit, ustno izpraševanje, naloge, projekt)</w:t>
            </w:r>
          </w:p>
          <w:p w:rsidR="00301038" w:rsidRPr="001169CC" w:rsidRDefault="00301038" w:rsidP="00301038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pisni izpit,</w:t>
            </w:r>
          </w:p>
          <w:p w:rsidR="00301038" w:rsidRPr="001169CC" w:rsidRDefault="00301038" w:rsidP="00301038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ustni izpit.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038" w:rsidRPr="001169CC" w:rsidRDefault="00301038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:rsidR="00301038" w:rsidRPr="001169CC" w:rsidRDefault="00301038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:rsidR="00301038" w:rsidRPr="001169CC" w:rsidRDefault="00301038" w:rsidP="001B6AF0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70 %</w:t>
            </w:r>
          </w:p>
          <w:p w:rsidR="00301038" w:rsidRPr="001169CC" w:rsidRDefault="00301038" w:rsidP="001B6AF0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30 %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038" w:rsidRPr="001169CC" w:rsidRDefault="00301038" w:rsidP="001B6AF0">
            <w:p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Type (examination, oral, coursework, project):</w:t>
            </w:r>
          </w:p>
          <w:p w:rsidR="00301038" w:rsidRPr="001169CC" w:rsidRDefault="00301038" w:rsidP="00301038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written exam,</w:t>
            </w:r>
          </w:p>
          <w:p w:rsidR="00301038" w:rsidRPr="001169CC" w:rsidRDefault="00301038" w:rsidP="00301038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b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oral exam.</w:t>
            </w:r>
          </w:p>
        </w:tc>
      </w:tr>
      <w:tr w:rsidR="00301038" w:rsidRPr="001169CC" w:rsidTr="001B6AF0">
        <w:tc>
          <w:tcPr>
            <w:tcW w:w="96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01038" w:rsidRPr="001169CC" w:rsidRDefault="00301038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:rsidR="00301038" w:rsidRPr="001169CC" w:rsidRDefault="00301038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:rsidR="00301038" w:rsidRPr="001169CC" w:rsidRDefault="00301038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Reference nosilca / Lecturer's references:  </w:t>
            </w:r>
          </w:p>
        </w:tc>
      </w:tr>
      <w:tr w:rsidR="00301038" w:rsidRPr="001169CC" w:rsidTr="001B6AF0"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038" w:rsidRPr="001169CC" w:rsidRDefault="00301038" w:rsidP="00301038">
            <w:pPr>
              <w:numPr>
                <w:ilvl w:val="0"/>
                <w:numId w:val="6"/>
              </w:numPr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  <w:t>Hilfen zur Erziehung in europäischen Modernisierungsprozessen, Fft/M 2008</w:t>
            </w:r>
          </w:p>
          <w:p w:rsidR="00301038" w:rsidRPr="001169CC" w:rsidRDefault="00301038" w:rsidP="00301038">
            <w:pPr>
              <w:numPr>
                <w:ilvl w:val="0"/>
                <w:numId w:val="6"/>
              </w:numPr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  <w:t>Argumente gegen Geschlossene Unterbringung und Zwang in den Hilfen zur Erziehung. Für eine Erziehung in Freiheit (Mitautor), Fft/M 3013  </w:t>
            </w:r>
          </w:p>
          <w:p w:rsidR="00301038" w:rsidRPr="001169CC" w:rsidRDefault="00301038" w:rsidP="00301038">
            <w:pPr>
              <w:numPr>
                <w:ilvl w:val="0"/>
                <w:numId w:val="6"/>
              </w:numPr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  <w:t>Grundwissen erzieherische Hilfen ( mit. H.U. Krause), 4. überarb. Aufl. Weinheim, Basel, 2014</w:t>
            </w:r>
          </w:p>
          <w:p w:rsidR="00301038" w:rsidRPr="001169CC" w:rsidRDefault="00301038" w:rsidP="00301038">
            <w:pPr>
              <w:numPr>
                <w:ilvl w:val="0"/>
                <w:numId w:val="6"/>
              </w:numPr>
              <w:rPr>
                <w:rFonts w:ascii="Calibri Light" w:hAnsi="Calibri Light" w:cs="Calibri Light"/>
                <w:bCs/>
                <w:color w:val="333333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Cs/>
                <w:color w:val="333333"/>
                <w:sz w:val="22"/>
                <w:szCs w:val="22"/>
              </w:rPr>
              <w:t>Residential Child Care And Its Alternatives , FICE International, UK, 2008</w:t>
            </w:r>
          </w:p>
          <w:p w:rsidR="00301038" w:rsidRPr="001169CC" w:rsidRDefault="00301038" w:rsidP="00301038">
            <w:pPr>
              <w:numPr>
                <w:ilvl w:val="0"/>
                <w:numId w:val="6"/>
              </w:numPr>
              <w:pBdr>
                <w:bottom w:val="single" w:sz="6" w:space="7" w:color="CCCCCC"/>
              </w:pBdr>
              <w:outlineLvl w:val="0"/>
              <w:rPr>
                <w:rFonts w:ascii="Calibri Light" w:eastAsia="Times New Roman" w:hAnsi="Calibri Light" w:cs="Calibri Light"/>
                <w:kern w:val="36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bCs/>
                <w:color w:val="333333"/>
                <w:kern w:val="36"/>
                <w:sz w:val="22"/>
                <w:szCs w:val="22"/>
              </w:rPr>
              <w:t xml:space="preserve">Kritisches Glossar der Hilfen zur Erziehung, </w:t>
            </w:r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  <w:t>Mitautor</w:t>
            </w:r>
            <w:r w:rsidRPr="001169CC">
              <w:rPr>
                <w:rFonts w:ascii="Calibri Light" w:eastAsia="Times New Roman" w:hAnsi="Calibri Light" w:cs="Calibri Light"/>
                <w:bCs/>
                <w:color w:val="333333"/>
                <w:kern w:val="36"/>
                <w:sz w:val="22"/>
                <w:szCs w:val="22"/>
              </w:rPr>
              <w:t xml:space="preserve"> , IGFH, Frankfurt am Main, 2014</w:t>
            </w:r>
          </w:p>
          <w:p w:rsidR="00301038" w:rsidRPr="001169CC" w:rsidRDefault="00301038" w:rsidP="00301038">
            <w:pPr>
              <w:numPr>
                <w:ilvl w:val="0"/>
                <w:numId w:val="6"/>
              </w:numPr>
              <w:pBdr>
                <w:bottom w:val="single" w:sz="6" w:space="7" w:color="CCCCCC"/>
              </w:pBdr>
              <w:outlineLvl w:val="0"/>
              <w:rPr>
                <w:rFonts w:ascii="Calibri Light" w:eastAsia="Times New Roman" w:hAnsi="Calibri Light" w:cs="Calibri Light"/>
                <w:bCs/>
                <w:color w:val="333333"/>
                <w:kern w:val="36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bCs/>
                <w:color w:val="333333"/>
                <w:kern w:val="36"/>
                <w:sz w:val="22"/>
                <w:szCs w:val="22"/>
              </w:rPr>
              <w:t xml:space="preserve">Integrierte erzieherische Hilfen, </w:t>
            </w:r>
            <w:r w:rsidRPr="001169CC">
              <w:rPr>
                <w:rFonts w:ascii="Calibri Light" w:eastAsia="Times New Roman" w:hAnsi="Calibri Light" w:cs="Calibri Light"/>
                <w:color w:val="333333"/>
                <w:kern w:val="36"/>
                <w:sz w:val="22"/>
                <w:szCs w:val="22"/>
              </w:rPr>
              <w:t xml:space="preserve">IGFH, Frankfurt am Main, </w:t>
            </w:r>
            <w:r w:rsidRPr="001169CC">
              <w:rPr>
                <w:rFonts w:ascii="Calibri Light" w:eastAsia="Times New Roman" w:hAnsi="Calibri Light" w:cs="Calibri Light"/>
                <w:bCs/>
                <w:color w:val="333333"/>
                <w:kern w:val="36"/>
                <w:sz w:val="22"/>
                <w:szCs w:val="22"/>
              </w:rPr>
              <w:t>2004</w:t>
            </w:r>
          </w:p>
          <w:p w:rsidR="00301038" w:rsidRPr="001169CC" w:rsidRDefault="00301038" w:rsidP="00301038">
            <w:pPr>
              <w:numPr>
                <w:ilvl w:val="0"/>
                <w:numId w:val="6"/>
              </w:numPr>
              <w:pBdr>
                <w:bottom w:val="single" w:sz="6" w:space="7" w:color="CCCCCC"/>
              </w:pBdr>
              <w:outlineLvl w:val="0"/>
              <w:rPr>
                <w:rFonts w:ascii="Calibri Light" w:eastAsia="Times New Roman" w:hAnsi="Calibri Light" w:cs="Calibri Light"/>
                <w:bCs/>
                <w:color w:val="333333"/>
                <w:kern w:val="36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bCs/>
                <w:color w:val="333333"/>
                <w:kern w:val="36"/>
                <w:sz w:val="22"/>
                <w:szCs w:val="22"/>
              </w:rPr>
              <w:t xml:space="preserve">Werkstattbuch INTEGRA, </w:t>
            </w:r>
            <w:r w:rsidRPr="001169CC">
              <w:rPr>
                <w:rFonts w:ascii="Calibri Light" w:eastAsia="Times New Roman" w:hAnsi="Calibri Light" w:cs="Calibri Light"/>
                <w:bCs/>
                <w:color w:val="000000"/>
                <w:kern w:val="36"/>
                <w:sz w:val="22"/>
                <w:szCs w:val="22"/>
              </w:rPr>
              <w:t xml:space="preserve">Mitautor, </w:t>
            </w:r>
            <w:r w:rsidRPr="001169CC">
              <w:rPr>
                <w:rFonts w:ascii="Calibri Light" w:eastAsia="Times New Roman" w:hAnsi="Calibri Light" w:cs="Calibri Light"/>
                <w:bCs/>
                <w:color w:val="333333"/>
                <w:kern w:val="36"/>
                <w:sz w:val="22"/>
                <w:szCs w:val="22"/>
              </w:rPr>
              <w:t xml:space="preserve">, </w:t>
            </w:r>
            <w:r w:rsidRPr="001169CC">
              <w:rPr>
                <w:rFonts w:ascii="Calibri Light" w:eastAsia="Times New Roman" w:hAnsi="Calibri Light" w:cs="Calibri Light"/>
                <w:color w:val="333333"/>
                <w:kern w:val="36"/>
                <w:sz w:val="22"/>
                <w:szCs w:val="22"/>
              </w:rPr>
              <w:t xml:space="preserve">IGFH, Frankfurt am Main,  </w:t>
            </w:r>
            <w:r w:rsidRPr="001169CC">
              <w:rPr>
                <w:rFonts w:ascii="Calibri Light" w:eastAsia="Times New Roman" w:hAnsi="Calibri Light" w:cs="Calibri Light"/>
                <w:bCs/>
                <w:color w:val="333333"/>
                <w:kern w:val="36"/>
                <w:sz w:val="22"/>
                <w:szCs w:val="22"/>
              </w:rPr>
              <w:t>2006</w:t>
            </w:r>
          </w:p>
          <w:p w:rsidR="00301038" w:rsidRPr="001169CC" w:rsidRDefault="00301038" w:rsidP="00301038">
            <w:pPr>
              <w:numPr>
                <w:ilvl w:val="0"/>
                <w:numId w:val="6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color w:val="333333"/>
                <w:sz w:val="22"/>
                <w:szCs w:val="22"/>
              </w:rPr>
              <w:t>Challenges for child and youth care: a German-Israeli dialogue,</w:t>
            </w:r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Mitautor,</w:t>
            </w:r>
            <w:r w:rsidRPr="001169CC">
              <w:rPr>
                <w:rFonts w:ascii="Calibri Light" w:hAnsi="Calibri Light" w:cs="Calibri Light"/>
                <w:color w:val="333333"/>
                <w:sz w:val="22"/>
                <w:szCs w:val="22"/>
              </w:rPr>
              <w:t xml:space="preserve"> , </w:t>
            </w:r>
            <w:r w:rsidRPr="001169CC">
              <w:rPr>
                <w:rFonts w:ascii="Calibri Light" w:hAnsi="Calibri Light" w:cs="Calibri Light"/>
                <w:bCs/>
                <w:color w:val="333333"/>
                <w:sz w:val="22"/>
                <w:szCs w:val="22"/>
              </w:rPr>
              <w:t xml:space="preserve">IGFH, Frankfurt am Main, </w:t>
            </w:r>
            <w:r w:rsidRPr="001169CC">
              <w:rPr>
                <w:rFonts w:ascii="Calibri Light" w:hAnsi="Calibri Light" w:cs="Calibri Light"/>
                <w:color w:val="333333"/>
                <w:sz w:val="22"/>
                <w:szCs w:val="22"/>
              </w:rPr>
              <w:t>2009</w:t>
            </w:r>
          </w:p>
        </w:tc>
      </w:tr>
    </w:tbl>
    <w:p w:rsidR="004A0E84" w:rsidRDefault="004A0E84"/>
    <w:sectPr w:rsidR="004A0E8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E67879"/>
    <w:multiLevelType w:val="hybridMultilevel"/>
    <w:tmpl w:val="35BA9140"/>
    <w:lvl w:ilvl="0" w:tplc="B156E1B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32702A"/>
    <w:multiLevelType w:val="hybridMultilevel"/>
    <w:tmpl w:val="84C858F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40352B"/>
    <w:multiLevelType w:val="hybridMultilevel"/>
    <w:tmpl w:val="C304FFC4"/>
    <w:lvl w:ilvl="0" w:tplc="958C9488">
      <w:start w:val="4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D10AA8"/>
    <w:multiLevelType w:val="hybridMultilevel"/>
    <w:tmpl w:val="F2509484"/>
    <w:lvl w:ilvl="0" w:tplc="B156E1B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91B4D0D"/>
    <w:multiLevelType w:val="hybridMultilevel"/>
    <w:tmpl w:val="DBE46E60"/>
    <w:lvl w:ilvl="0" w:tplc="4E6AAF44">
      <w:start w:val="1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47F7FBA"/>
    <w:multiLevelType w:val="hybridMultilevel"/>
    <w:tmpl w:val="A17CA89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8691C1E"/>
    <w:multiLevelType w:val="hybridMultilevel"/>
    <w:tmpl w:val="42A632E4"/>
    <w:lvl w:ilvl="0" w:tplc="4E6AAF4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4"/>
  </w:num>
  <w:num w:numId="4">
    <w:abstractNumId w:val="0"/>
  </w:num>
  <w:num w:numId="5">
    <w:abstractNumId w:val="3"/>
  </w:num>
  <w:num w:numId="6">
    <w:abstractNumId w:val="1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1038"/>
    <w:rsid w:val="0005244A"/>
    <w:rsid w:val="000A3FF5"/>
    <w:rsid w:val="00101D40"/>
    <w:rsid w:val="00115671"/>
    <w:rsid w:val="001E1204"/>
    <w:rsid w:val="00206060"/>
    <w:rsid w:val="00235D36"/>
    <w:rsid w:val="00301038"/>
    <w:rsid w:val="00302F83"/>
    <w:rsid w:val="00332C9B"/>
    <w:rsid w:val="00346BEC"/>
    <w:rsid w:val="00374833"/>
    <w:rsid w:val="00455068"/>
    <w:rsid w:val="004A0E84"/>
    <w:rsid w:val="004B7AEB"/>
    <w:rsid w:val="004D76E0"/>
    <w:rsid w:val="00503D64"/>
    <w:rsid w:val="00533718"/>
    <w:rsid w:val="006665A0"/>
    <w:rsid w:val="00687DF8"/>
    <w:rsid w:val="00691138"/>
    <w:rsid w:val="006B25DE"/>
    <w:rsid w:val="00721D01"/>
    <w:rsid w:val="0074749E"/>
    <w:rsid w:val="007733A8"/>
    <w:rsid w:val="007A45A6"/>
    <w:rsid w:val="007C3673"/>
    <w:rsid w:val="007D01CE"/>
    <w:rsid w:val="00884E00"/>
    <w:rsid w:val="00904EE4"/>
    <w:rsid w:val="00953B73"/>
    <w:rsid w:val="00990EEF"/>
    <w:rsid w:val="00997D4F"/>
    <w:rsid w:val="009C11A9"/>
    <w:rsid w:val="009C3367"/>
    <w:rsid w:val="00AB5E28"/>
    <w:rsid w:val="00AD79C9"/>
    <w:rsid w:val="00B83FBD"/>
    <w:rsid w:val="00BB5292"/>
    <w:rsid w:val="00C02B53"/>
    <w:rsid w:val="00CA4561"/>
    <w:rsid w:val="00D40401"/>
    <w:rsid w:val="00D838CF"/>
    <w:rsid w:val="00D90BE6"/>
    <w:rsid w:val="00DB52AF"/>
    <w:rsid w:val="00E30C8C"/>
    <w:rsid w:val="00E35AAF"/>
    <w:rsid w:val="00E563DB"/>
    <w:rsid w:val="00E7431C"/>
    <w:rsid w:val="00E9393C"/>
    <w:rsid w:val="00FB75B9"/>
    <w:rsid w:val="00FD34A2"/>
    <w:rsid w:val="00FD52FF"/>
    <w:rsid w:val="00FE1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ADED65"/>
  <w15:chartTrackingRefBased/>
  <w15:docId w15:val="{FB904CE2-2558-4EC8-B7E6-7D69B5635E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301038"/>
    <w:pPr>
      <w:spacing w:after="0" w:line="240" w:lineRule="auto"/>
    </w:pPr>
    <w:rPr>
      <w:rFonts w:ascii="Calibri" w:eastAsia="Calibri" w:hAnsi="Calibri" w:cs="Times New Roman"/>
      <w:sz w:val="24"/>
      <w:szCs w:val="24"/>
      <w:lang w:val="sl-SI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cobiss5.izum.si/scripts/cobiss?ukaz=DISP&amp;id=2022426489534208&amp;rec=-1539252420&amp;sid=1&amp;fmt=11" TargetMode="External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a3125bc5a4378475c4ecba0f698baf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b85d81aebd8e99d4effe05cce9da0ca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C17E899C-7B72-40EB-BF89-671D0046377D}"/>
</file>

<file path=customXml/itemProps2.xml><?xml version="1.0" encoding="utf-8"?>
<ds:datastoreItem xmlns:ds="http://schemas.openxmlformats.org/officeDocument/2006/customXml" ds:itemID="{E88AE162-4A4A-472E-B4F5-68E27B20D855}"/>
</file>

<file path=customXml/itemProps3.xml><?xml version="1.0" encoding="utf-8"?>
<ds:datastoreItem xmlns:ds="http://schemas.openxmlformats.org/officeDocument/2006/customXml" ds:itemID="{03C57C44-5E0D-4FBB-BD26-9C7952C7F949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1151</Words>
  <Characters>6564</Characters>
  <Application>Microsoft Office Word</Application>
  <DocSecurity>0</DocSecurity>
  <Lines>54</Lines>
  <Paragraphs>15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2023-11-14T13:52:00Z</dcterms:created>
  <dcterms:modified xsi:type="dcterms:W3CDTF">2023-11-14T13:52:00Z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16445200</vt:r8>
  </property>
</Properties>
</file>